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59" w:rsidRPr="00342659" w:rsidRDefault="00342659">
      <w:pPr>
        <w:rPr>
          <w:b/>
          <w:sz w:val="28"/>
        </w:rPr>
      </w:pPr>
      <w:r w:rsidRPr="00342659">
        <w:rPr>
          <w:b/>
          <w:sz w:val="28"/>
        </w:rPr>
        <w:t>ШКОЛЬНЫЙ  ТУР  ОЛИМПИАДЫ  ПО  ИСТОРИИ  6  КЛАСС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93"/>
      </w:tblGrid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 w:rsidP="00E54EC3">
            <w:pPr>
              <w:spacing w:before="169" w:after="0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Вопрос № 1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1</w:t>
            </w:r>
            <w:proofErr w:type="spellEnd"/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Хронологические рамки истории средних веков: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сер.5-сер.17вв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1-12вв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5-15вв.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 w:rsidP="00E54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 w:rsidP="00E54EC3">
            <w:pPr>
              <w:spacing w:before="169" w:after="0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2 1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Историческое имя "владыки морей" принадлежит: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Византийцам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скандинавам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скифам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франкам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русичам</w:t>
            </w:r>
            <w:proofErr w:type="spellEnd"/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 w:rsidP="00E54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6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 w:rsidP="00E54EC3">
            <w:pPr>
              <w:spacing w:before="169" w:after="0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3 1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Кого характеризуют эти понятия –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герб, меч, забрало, оруженосец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феодала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князя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мушкетера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рыцаря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гладиатора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 w:rsidP="00E54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7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 w:rsidP="00E54EC3">
            <w:pPr>
              <w:spacing w:before="169" w:after="0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4 1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Поговорка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"Имей франка другом, но не имей соседом"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существовала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Хазарском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каганате</w:t>
            </w:r>
            <w:proofErr w:type="gramEnd"/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Арабском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халифате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Золотой Орде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Киевской Руси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E54EC3">
            <w:pPr>
              <w:spacing w:before="51" w:after="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Византии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8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lastRenderedPageBreak/>
              <w:t>Вопрос № 5 1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Найдите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лишнее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 описании культуры Средневековья, которую историки называют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"культурой жестов"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принося клятву, человек кладет руку на Библию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вызывая на поединок, рыцарь бросает перчатку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олимпийского чемпиона венчают лавровым венком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Г) присягая верности, вассал вкладывает свои руки в руки сеньора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Д) верующие христиане осеняют себя крестом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9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342659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6   4</w:t>
            </w:r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а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Определите соответствие исторических эпох, имен и событий и найдите правильный ответ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предложенных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/>
            </w:tblPr>
            <w:tblGrid>
              <w:gridCol w:w="1942"/>
              <w:gridCol w:w="6175"/>
            </w:tblGrid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69" w:type="dxa"/>
                    <w:left w:w="169" w:type="dxa"/>
                    <w:bottom w:w="169" w:type="dxa"/>
                    <w:right w:w="169" w:type="dxa"/>
                  </w:tcMar>
                  <w:vAlign w:val="center"/>
                  <w:hideMark/>
                </w:tcPr>
                <w:p w:rsidR="00695AB4" w:rsidRDefault="00695AB4">
                  <w:pPr>
                    <w:spacing w:before="169" w:after="169" w:line="240" w:lineRule="auto"/>
                    <w:ind w:left="169" w:right="169"/>
                    <w:rPr>
                      <w:rFonts w:ascii="Georgia" w:eastAsia="Times New Roman" w:hAnsi="Georgia" w:cs="Times New Roman"/>
                      <w:b/>
                      <w:bCs/>
                      <w:color w:val="000033"/>
                      <w:sz w:val="27"/>
                      <w:szCs w:val="27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69" w:type="dxa"/>
                    <w:left w:w="169" w:type="dxa"/>
                    <w:bottom w:w="169" w:type="dxa"/>
                    <w:right w:w="169" w:type="dxa"/>
                  </w:tcMar>
                  <w:vAlign w:val="center"/>
                  <w:hideMark/>
                </w:tcPr>
                <w:p w:rsidR="00695AB4" w:rsidRDefault="00695AB4">
                  <w:pPr>
                    <w:spacing w:before="169" w:after="169" w:line="240" w:lineRule="auto"/>
                    <w:ind w:left="169" w:right="169"/>
                    <w:rPr>
                      <w:rFonts w:ascii="Georgia" w:eastAsia="Times New Roman" w:hAnsi="Georgia" w:cs="Times New Roman"/>
                      <w:b/>
                      <w:bCs/>
                      <w:color w:val="000033"/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BB1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Иоганн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Гутенберг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конфликт с папой Григорием VII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«хождение в Каноссу»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BB1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Генрих IV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образование франкского государства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BB1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Хлодвиг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изобретение книгопечатания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BB1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Карл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Мартелл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битва при Пуатье, разгром арабов</w:t>
                  </w:r>
                </w:p>
              </w:tc>
            </w:tr>
          </w:tbl>
          <w:p w:rsidR="00695AB4" w:rsidRDefault="00695AB4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0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Вопрос № 7 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 5</w:t>
            </w: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ллов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Соотнесите понятие и его определение. Найдите правильный ответ из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хадж ------1. Вождь у скандинавов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б) еретик ------ 2. Странник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пилигрим ------ 3. Рыночная площадь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г) конунг ------ 4. Вероотступник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торг ------ 5. Паломничество в Мекку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б2, в5, г3, д1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б5, в2, г4, д3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а3, 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в4, г2, д5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BB1AAA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а5, 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в2, г1, д3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б3, в1, г5, д4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1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2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E54EC3" w:rsidRDefault="00E54EC3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</w:p>
          <w:p w:rsidR="00E54EC3" w:rsidRDefault="00E54EC3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</w:p>
          <w:p w:rsidR="00695AB4" w:rsidRDefault="00695AB4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lastRenderedPageBreak/>
              <w:t>Вопрос № 8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 1</w:t>
            </w: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Узнай личность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1) Этот человек стал основателем новой религии и государства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BB1AAA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Мухаммед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Юстиниан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Карл Великий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3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9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  4</w:t>
            </w: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балл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а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24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Соотнесите имена и прозвища, под которыми известны эти исторические личности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/>
            </w:tblPr>
            <w:tblGrid>
              <w:gridCol w:w="1012"/>
              <w:gridCol w:w="1320"/>
            </w:tblGrid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69" w:type="dxa"/>
                    <w:left w:w="169" w:type="dxa"/>
                    <w:bottom w:w="169" w:type="dxa"/>
                    <w:right w:w="169" w:type="dxa"/>
                  </w:tcMar>
                  <w:vAlign w:val="center"/>
                  <w:hideMark/>
                </w:tcPr>
                <w:p w:rsidR="00695AB4" w:rsidRDefault="00695AB4">
                  <w:pPr>
                    <w:spacing w:before="169" w:after="169" w:line="240" w:lineRule="auto"/>
                    <w:ind w:left="169" w:right="169"/>
                    <w:rPr>
                      <w:rFonts w:ascii="Georgia" w:eastAsia="Times New Roman" w:hAnsi="Georgia" w:cs="Times New Roman"/>
                      <w:b/>
                      <w:bCs/>
                      <w:color w:val="000033"/>
                      <w:sz w:val="27"/>
                      <w:szCs w:val="27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69" w:type="dxa"/>
                    <w:left w:w="169" w:type="dxa"/>
                    <w:bottom w:w="169" w:type="dxa"/>
                    <w:right w:w="169" w:type="dxa"/>
                  </w:tcMar>
                  <w:vAlign w:val="center"/>
                  <w:hideMark/>
                </w:tcPr>
                <w:p w:rsidR="00695AB4" w:rsidRDefault="00695AB4">
                  <w:pPr>
                    <w:spacing w:before="169" w:after="169" w:line="240" w:lineRule="auto"/>
                    <w:ind w:left="169" w:right="169"/>
                    <w:rPr>
                      <w:rFonts w:ascii="Georgia" w:eastAsia="Times New Roman" w:hAnsi="Georgia" w:cs="Times New Roman"/>
                      <w:b/>
                      <w:bCs/>
                      <w:color w:val="000033"/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BB1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Пипин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Великий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BB1A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Карл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Капет</w:t>
                  </w:r>
                  <w:proofErr w:type="spellEnd"/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Храбрый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Болеслав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Короткий</w:t>
                  </w:r>
                </w:p>
              </w:tc>
            </w:tr>
          </w:tbl>
          <w:p w:rsidR="00695AB4" w:rsidRDefault="00695AB4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695AB4" w:rsidRDefault="00695AB4" w:rsidP="00695AB4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93"/>
      </w:tblGrid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>
            <w:pPr>
              <w:spacing w:before="169" w:after="169" w:line="240" w:lineRule="auto"/>
              <w:ind w:left="169" w:right="169"/>
              <w:jc w:val="center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6 класс. Блок № 2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Вопрос № 1 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1</w:t>
            </w:r>
            <w:proofErr w:type="spellEnd"/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Проанализируйте исторический источник и ответьте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А) «Прежде всего они (крестьяне) должны давать ко дню осеннего равноденствия 6 мер пива, 3 меры пшеницы для белого хлеба и вспахивать 3 акра… и засевать их, и давать 3 меры ячменя в качестве подати, и сложить урожай в скирды, и нарубить 4 подводы дров в качестве подати, и сложить их штабелями,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соорудить 16 ярдов ограды в качестве подати, и на Пасху давать 2 овец с 2 ягнятами… »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Как называется хозяйство, которое описывается в документе?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рыночное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Б.натуральное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античное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4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342659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lastRenderedPageBreak/>
              <w:t xml:space="preserve">Вопрос № 2   1 </w:t>
            </w:r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Иллюстрируя книгу по истории средних веков, художник изобразил средневековый город XIII в. и его жителей. Но он допустил несколько ошибок. Найдите эти ошибки.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5787390" cy="5325110"/>
                  <wp:effectExtent l="19050" t="0" r="3810" b="0"/>
                  <wp:docPr id="12" name="Рисунок 30" descr="http://www.olymp74.ru/images/view.php?id=7afdc847e4793d54d9f7a93de1fc28ab70c35e60800cb7649ad69fbcbd95b5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http://www.olymp74.ru/images/view.php?id=7afdc847e4793d54d9f7a93de1fc28ab70c35e60800cb7649ad69fbcbd95b5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7390" cy="532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Православный храм, античные фигуры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костел, античные фигуры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Православный храм, костел, трость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5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E54EC3" w:rsidRDefault="00E54EC3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</w:p>
          <w:p w:rsidR="00E54EC3" w:rsidRDefault="00E54EC3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</w:p>
          <w:p w:rsidR="00E54EC3" w:rsidRDefault="00E54EC3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</w:p>
          <w:p w:rsidR="00E54EC3" w:rsidRDefault="00E54EC3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</w:p>
          <w:p w:rsidR="00695AB4" w:rsidRDefault="00342659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lastRenderedPageBreak/>
              <w:t>Вопрос № 3  1</w:t>
            </w:r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  <w:proofErr w:type="gramStart"/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а(</w:t>
            </w:r>
            <w:proofErr w:type="spellStart"/>
            <w:proofErr w:type="gramEnd"/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ов</w:t>
            </w:r>
            <w:proofErr w:type="spellEnd"/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)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У франкских королей не было постоянной столицы, они переезжали со своим двором из одного поместья в другое 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 там столько времени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пока хватало заготовленных продуктов. О каком признаке феодального общества идет речь?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Короли хотели лучше узнать государство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познакомившись с подданными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Короли затруднялись с выбором столицы, не могли принять окончательное решение.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В государстве не существовало налоговой системы для содержания королевского двора.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6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342659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4  1</w:t>
            </w:r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Первое – начальная буква алфавита, второе – человек, не имеющий ни прав, ни собственности, целое – коренной житель Аравии.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бедуин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араб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палестинец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7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695AB4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Вопрос № 5 </w:t>
            </w:r>
            <w:proofErr w:type="spellStart"/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5</w:t>
            </w:r>
            <w:proofErr w:type="spellEnd"/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  <w:r w:rsidR="00342659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ов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Поставьте терминам в соответствие определение.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/>
            </w:tblPr>
            <w:tblGrid>
              <w:gridCol w:w="1264"/>
              <w:gridCol w:w="6163"/>
            </w:tblGrid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69" w:type="dxa"/>
                    <w:left w:w="169" w:type="dxa"/>
                    <w:bottom w:w="169" w:type="dxa"/>
                    <w:right w:w="169" w:type="dxa"/>
                  </w:tcMar>
                  <w:vAlign w:val="center"/>
                  <w:hideMark/>
                </w:tcPr>
                <w:p w:rsidR="00695AB4" w:rsidRDefault="00695AB4">
                  <w:pPr>
                    <w:spacing w:before="169" w:after="169" w:line="240" w:lineRule="auto"/>
                    <w:ind w:left="169" w:right="169"/>
                    <w:rPr>
                      <w:rFonts w:ascii="Georgia" w:eastAsia="Times New Roman" w:hAnsi="Georgia" w:cs="Times New Roman"/>
                      <w:b/>
                      <w:bCs/>
                      <w:color w:val="000033"/>
                      <w:sz w:val="27"/>
                      <w:szCs w:val="27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69" w:type="dxa"/>
                    <w:left w:w="169" w:type="dxa"/>
                    <w:bottom w:w="169" w:type="dxa"/>
                    <w:right w:w="169" w:type="dxa"/>
                  </w:tcMar>
                  <w:vAlign w:val="center"/>
                  <w:hideMark/>
                </w:tcPr>
                <w:p w:rsidR="00695AB4" w:rsidRDefault="00695AB4">
                  <w:pPr>
                    <w:spacing w:before="169" w:after="169" w:line="240" w:lineRule="auto"/>
                    <w:ind w:left="169" w:right="169"/>
                    <w:rPr>
                      <w:rFonts w:ascii="Georgia" w:eastAsia="Times New Roman" w:hAnsi="Georgia" w:cs="Times New Roman"/>
                      <w:b/>
                      <w:bCs/>
                      <w:color w:val="000033"/>
                      <w:sz w:val="27"/>
                      <w:szCs w:val="27"/>
                      <w:lang w:eastAsia="ru-RU"/>
                    </w:rPr>
                  </w:pP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базилика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наиболее почитаемая часть храма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привилегия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правила изображения библейских сцен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канон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исключительное право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алтарь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преграда, на которую устанавливались некоторые иконы</w:t>
                  </w:r>
                </w:p>
              </w:tc>
            </w:tr>
            <w:tr w:rsidR="00695AB4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 w:rsidP="003426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иконостас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95AB4" w:rsidRDefault="00695AB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 византийский храм</w:t>
                  </w:r>
                </w:p>
              </w:tc>
            </w:tr>
          </w:tbl>
          <w:p w:rsidR="00695AB4" w:rsidRDefault="00695AB4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8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342659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6  1</w:t>
            </w:r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балл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>
            <w:pPr>
              <w:spacing w:before="51" w:after="240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Объясните выражение «круглый стол»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100" w:afterAutospacing="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вызов на поединок, предупреждение о начале борьбы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100" w:afterAutospacing="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желание сотрудничать, искать общее решение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695AB4" w:rsidRDefault="00695AB4" w:rsidP="00342659">
            <w:pPr>
              <w:spacing w:before="51" w:after="100" w:afterAutospacing="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В.спорить, бороться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vAlign w:val="center"/>
            <w:hideMark/>
          </w:tcPr>
          <w:p w:rsidR="00695AB4" w:rsidRDefault="00615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pict>
                <v:rect id="_x0000_i1039" style="width:467.75pt;height:1.5pt" o:hralign="center" o:hrstd="t" o:hr="t" fillcolor="#a0a0a0" stroked="f"/>
              </w:pic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169" w:type="dxa"/>
              <w:left w:w="169" w:type="dxa"/>
              <w:bottom w:w="169" w:type="dxa"/>
              <w:right w:w="169" w:type="dxa"/>
            </w:tcMar>
            <w:vAlign w:val="center"/>
            <w:hideMark/>
          </w:tcPr>
          <w:p w:rsidR="00695AB4" w:rsidRDefault="00342659">
            <w:pPr>
              <w:spacing w:before="169" w:after="169" w:line="240" w:lineRule="auto"/>
              <w:ind w:left="169" w:right="169"/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Вопрос № 7   10</w:t>
            </w:r>
            <w:r w:rsidR="00C046CF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 xml:space="preserve"> </w:t>
            </w:r>
            <w:r w:rsidR="00695AB4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балл</w:t>
            </w:r>
            <w:r w:rsidR="00C046CF">
              <w:rPr>
                <w:rFonts w:ascii="Georgia" w:eastAsia="Times New Roman" w:hAnsi="Georgia" w:cs="Times New Roman"/>
                <w:b/>
                <w:bCs/>
                <w:color w:val="000033"/>
                <w:sz w:val="27"/>
                <w:szCs w:val="27"/>
                <w:lang w:eastAsia="ru-RU"/>
              </w:rPr>
              <w:t>ов</w:t>
            </w:r>
          </w:p>
        </w:tc>
      </w:tr>
      <w:tr w:rsidR="00695AB4" w:rsidTr="00695AB4">
        <w:trPr>
          <w:tblCellSpacing w:w="0" w:type="dxa"/>
        </w:trPr>
        <w:tc>
          <w:tcPr>
            <w:tcW w:w="0" w:type="auto"/>
            <w:tcMar>
              <w:top w:w="51" w:type="dxa"/>
              <w:left w:w="254" w:type="dxa"/>
              <w:bottom w:w="51" w:type="dxa"/>
              <w:right w:w="254" w:type="dxa"/>
            </w:tcMar>
            <w:vAlign w:val="center"/>
            <w:hideMark/>
          </w:tcPr>
          <w:p w:rsidR="00BB1AAA" w:rsidRDefault="00695AB4" w:rsidP="00BB1AAA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Решите кроссворд и узнайте ключевое слово. Ответ выберите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1. «Город Пророка»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Крупный землевладелец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 Кочевники из Азии, вторжение которых послужило толчком к переселению народов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Норманны с юга Скандинавии, известны на Руси под названием…….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Военный слуга. Получал землю за службу</w:t>
            </w:r>
            <w:r w:rsidR="00342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Настоятель монастыря</w:t>
            </w:r>
            <w:r w:rsidR="00342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7. Мелкий землевладелец, не имевший подчинённых</w:t>
            </w:r>
            <w:r w:rsidR="00342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B1AAA" w:rsidRDefault="00BB1AAA" w:rsidP="00BB1AAA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1AAA" w:rsidRPr="00BB1AAA" w:rsidRDefault="00BB1AAA" w:rsidP="00BB1AA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AAA">
              <w:rPr>
                <w:rFonts w:ascii="Times New Roman" w:hAnsi="Times New Roman" w:cs="Times New Roman"/>
                <w:sz w:val="24"/>
              </w:rPr>
              <w:t>8.На феодальной лестнице стоит после герцогов и графов</w:t>
            </w:r>
            <w:r w:rsidR="00342659">
              <w:rPr>
                <w:rFonts w:ascii="Times New Roman" w:hAnsi="Times New Roman" w:cs="Times New Roman"/>
                <w:sz w:val="24"/>
              </w:rPr>
              <w:t>.</w:t>
            </w:r>
          </w:p>
          <w:p w:rsidR="00BB1AAA" w:rsidRPr="00BB1AAA" w:rsidRDefault="00BB1AAA" w:rsidP="00BB1AA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B1AAA">
              <w:rPr>
                <w:rFonts w:ascii="Times New Roman" w:hAnsi="Times New Roman" w:cs="Times New Roman"/>
                <w:sz w:val="24"/>
              </w:rPr>
              <w:t>9.Давал часть своей земли с крестьянами мелким землевладельцам за службу</w:t>
            </w:r>
            <w:r w:rsidR="00342659">
              <w:rPr>
                <w:rFonts w:ascii="Times New Roman" w:hAnsi="Times New Roman" w:cs="Times New Roman"/>
                <w:sz w:val="24"/>
              </w:rPr>
              <w:t>.</w:t>
            </w:r>
          </w:p>
          <w:p w:rsidR="00BB1AAA" w:rsidRPr="00BB1AAA" w:rsidRDefault="00BB1AAA" w:rsidP="00BB1AAA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95AB4" w:rsidRPr="00C046CF" w:rsidRDefault="00695AB4" w:rsidP="00BB1AAA">
            <w:pPr>
              <w:spacing w:before="51" w:after="51" w:line="240" w:lineRule="auto"/>
              <w:ind w:left="254" w:right="25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205480" cy="1957705"/>
                  <wp:effectExtent l="19050" t="0" r="0" b="0"/>
                  <wp:docPr id="13" name="Рисунок 36" descr="http://www.olymp74.ru/images/view.php?id=dd287b28baf1a61c674fa398aeb8590ce0cd02c59c7036c65346fda22358d48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http://www.olymp74.ru/images/view.php?id=dd287b28baf1a61c674fa398aeb8590ce0cd02c59c7036c65346fda22358d48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5480" cy="1957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046CF" w:rsidRDefault="00342659" w:rsidP="00C046CF">
      <w:pPr>
        <w:spacing w:line="305" w:lineRule="atLeast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C046CF">
        <w:rPr>
          <w:b/>
        </w:rPr>
        <w:t xml:space="preserve"> </w:t>
      </w:r>
      <w:r w:rsidR="00C046CF" w:rsidRPr="00C046CF">
        <w:rPr>
          <w:rFonts w:ascii="Times New Roman" w:eastAsia="Times New Roman" w:hAnsi="Times New Roman" w:cs="Times New Roman"/>
          <w:b/>
          <w:color w:val="002060"/>
          <w:sz w:val="28"/>
          <w:shd w:val="clear" w:color="auto" w:fill="FFFFFF"/>
          <w:lang w:eastAsia="ru-RU"/>
        </w:rPr>
        <w:t>ВОПРОС  № 8</w:t>
      </w:r>
      <w:proofErr w:type="gramStart"/>
      <w:r w:rsidR="00C046CF" w:rsidRPr="00C046CF">
        <w:rPr>
          <w:rFonts w:ascii="Times New Roman" w:eastAsia="Times New Roman" w:hAnsi="Times New Roman" w:cs="Times New Roman"/>
          <w:b/>
          <w:color w:val="002060"/>
          <w:sz w:val="28"/>
          <w:shd w:val="clear" w:color="auto" w:fill="FFFFFF"/>
          <w:lang w:eastAsia="ru-RU"/>
        </w:rPr>
        <w:t xml:space="preserve">   И</w:t>
      </w:r>
      <w:proofErr w:type="gramEnd"/>
      <w:r w:rsidR="00C046CF" w:rsidRPr="00C046CF">
        <w:rPr>
          <w:rFonts w:ascii="Times New Roman" w:eastAsia="Times New Roman" w:hAnsi="Times New Roman" w:cs="Times New Roman"/>
          <w:b/>
          <w:color w:val="002060"/>
          <w:sz w:val="28"/>
          <w:shd w:val="clear" w:color="auto" w:fill="FFFFFF"/>
          <w:lang w:eastAsia="ru-RU"/>
        </w:rPr>
        <w:t>справьте ошибки в тексте</w:t>
      </w:r>
      <w:r w:rsidR="00C046CF">
        <w:rPr>
          <w:rFonts w:ascii="Times New Roman" w:eastAsia="Times New Roman" w:hAnsi="Times New Roman" w:cs="Times New Roman"/>
          <w:b/>
          <w:color w:val="002060"/>
          <w:sz w:val="28"/>
          <w:shd w:val="clear" w:color="auto" w:fill="FFFFFF"/>
          <w:lang w:eastAsia="ru-RU"/>
        </w:rPr>
        <w:t xml:space="preserve">  4балла</w:t>
      </w:r>
      <w:r w:rsidR="00C046CF" w:rsidRPr="00C046CF">
        <w:rPr>
          <w:rFonts w:ascii="Times New Roman" w:eastAsia="Times New Roman" w:hAnsi="Times New Roman" w:cs="Times New Roman"/>
          <w:b/>
          <w:sz w:val="24"/>
          <w:shd w:val="clear" w:color="auto" w:fill="FFFFFF"/>
          <w:lang w:eastAsia="ru-RU"/>
        </w:rPr>
        <w:br/>
      </w:r>
      <w:r w:rsidR="00C046CF" w:rsidRPr="00C046CF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1.Уже в древности в Китае были сделаны важные для истории человечества изобретения: хлопковые ткани, компас, удивительная пос</w:t>
      </w:r>
      <w:r w:rsidR="00840E1C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уда из стекла.</w:t>
      </w:r>
      <w:r w:rsidR="00840E1C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br/>
        <w:t>2. Китайские муд</w:t>
      </w:r>
      <w:r w:rsidR="00C046CF" w:rsidRPr="00C046CF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рецы записывали свои изречения на листах папируса.</w:t>
      </w:r>
      <w:r w:rsidR="00C046CF" w:rsidRPr="00C046CF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br/>
        <w:t>3.Самый знаменитый китайский мудрец — Хаммурапи — оставил целую библиотеку глиняных книг.</w:t>
      </w:r>
      <w:r w:rsidR="00C046CF" w:rsidRPr="00C046CF">
        <w:rPr>
          <w:rFonts w:ascii="Times New Roman" w:eastAsia="Times New Roman" w:hAnsi="Times New Roman" w:cs="Times New Roman"/>
          <w:sz w:val="24"/>
          <w:lang w:eastAsia="ru-RU"/>
        </w:rPr>
        <w:t> </w:t>
      </w:r>
      <w:r w:rsidR="00C046CF" w:rsidRPr="00C046CF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br/>
        <w:t>4.Тексты были записаны, как и во всем Китае, особыми клинописными знаками.</w:t>
      </w:r>
    </w:p>
    <w:p w:rsidR="00506A2E" w:rsidRDefault="00506A2E" w:rsidP="00C046CF">
      <w:pPr>
        <w:spacing w:line="305" w:lineRule="atLeast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E54EC3" w:rsidRDefault="00E54EC3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</w:p>
    <w:p w:rsidR="00506A2E" w:rsidRDefault="00506A2E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  <w:r w:rsidRPr="00506A2E"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  <w:t>ОТВЕТЫ   6  КЛАСС   ИСТОРИЯ</w:t>
      </w:r>
    </w:p>
    <w:p w:rsidR="00506A2E" w:rsidRPr="00506A2E" w:rsidRDefault="00506A2E" w:rsidP="00C046CF">
      <w:pPr>
        <w:spacing w:line="305" w:lineRule="atLeast"/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</w:pPr>
      <w:r>
        <w:rPr>
          <w:rFonts w:ascii="Arial Black" w:eastAsia="Times New Roman" w:hAnsi="Arial Black" w:cs="Times New Roman"/>
          <w:b/>
          <w:sz w:val="24"/>
          <w:shd w:val="clear" w:color="auto" w:fill="FFFFFF"/>
          <w:lang w:eastAsia="ru-RU"/>
        </w:rPr>
        <w:t>БЛОК 1</w:t>
      </w:r>
    </w:p>
    <w:p w:rsidR="00506A2E" w:rsidRDefault="00506A2E">
      <w:pPr>
        <w:rPr>
          <w:rFonts w:ascii="Times New Roman" w:eastAsia="Times New Roman" w:hAnsi="Times New Roman" w:cs="Times New Roman"/>
          <w:b/>
          <w:sz w:val="24"/>
          <w:shd w:val="clear" w:color="auto" w:fill="FFFFFF"/>
          <w:lang w:eastAsia="ru-RU"/>
        </w:rPr>
      </w:pPr>
      <w:bookmarkStart w:id="0" w:name="comment-form"/>
      <w:bookmarkEnd w:id="0"/>
      <w:proofErr w:type="gramStart"/>
      <w:r>
        <w:rPr>
          <w:rFonts w:ascii="Times New Roman" w:eastAsia="Times New Roman" w:hAnsi="Times New Roman" w:cs="Times New Roman"/>
          <w:b/>
          <w:sz w:val="24"/>
          <w:shd w:val="clear" w:color="auto" w:fill="FFFFFF"/>
          <w:lang w:eastAsia="ru-RU"/>
        </w:rPr>
        <w:t>1.В     2.Б     3.Г    4.Б      5.В      6.3)1)2)4)      7.Г      8.А          9.4)1)2)3)</w:t>
      </w:r>
      <w:proofErr w:type="gramEnd"/>
    </w:p>
    <w:p w:rsidR="00506A2E" w:rsidRDefault="00506A2E">
      <w:pP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</w:pPr>
      <w:r w:rsidRPr="00506A2E"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  <w:t>БЛОК  2</w:t>
      </w:r>
    </w:p>
    <w:p w:rsidR="00506A2E" w:rsidRDefault="00506A2E">
      <w:pP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  <w:t xml:space="preserve">1.Б     2.А    3.В    4.Б    5.5)3)2)1)4)  </w:t>
      </w:r>
      <w:proofErr w:type="gramEnd"/>
    </w:p>
    <w:p w:rsidR="00506A2E" w:rsidRDefault="00506A2E">
      <w:pP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  <w:t>7. 1)Медина 2)феодал 3)гунны 4)варяги 5) вассал 6) аббат 7)</w:t>
      </w:r>
      <w:r w:rsidR="00E54EC3"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  <w:t>рыцарь 8)барон 9)сеньор</w:t>
      </w:r>
    </w:p>
    <w:p w:rsidR="00E54EC3" w:rsidRPr="00506A2E" w:rsidRDefault="00E54EC3">
      <w:pP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Aharoni"/>
          <w:b/>
          <w:sz w:val="24"/>
          <w:shd w:val="clear" w:color="auto" w:fill="FFFFFF"/>
          <w:lang w:eastAsia="ru-RU"/>
        </w:rPr>
        <w:t>Ключевое слово  МОНАСТЫРЬ</w:t>
      </w:r>
    </w:p>
    <w:sectPr w:rsidR="00E54EC3" w:rsidRPr="00506A2E" w:rsidSect="00E9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36F87"/>
    <w:multiLevelType w:val="hybridMultilevel"/>
    <w:tmpl w:val="79EE1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95AB4"/>
    <w:rsid w:val="00342659"/>
    <w:rsid w:val="00506A2E"/>
    <w:rsid w:val="0061548B"/>
    <w:rsid w:val="00695AB4"/>
    <w:rsid w:val="00840E1C"/>
    <w:rsid w:val="00BB1AAA"/>
    <w:rsid w:val="00C046CF"/>
    <w:rsid w:val="00E54EC3"/>
    <w:rsid w:val="00E90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5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Савкина</cp:lastModifiedBy>
  <cp:revision>3</cp:revision>
  <cp:lastPrinted>2011-10-12T09:37:00Z</cp:lastPrinted>
  <dcterms:created xsi:type="dcterms:W3CDTF">2011-10-09T13:33:00Z</dcterms:created>
  <dcterms:modified xsi:type="dcterms:W3CDTF">2011-10-12T09:38:00Z</dcterms:modified>
</cp:coreProperties>
</file>